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27" w:rsidRPr="00D13DA9" w:rsidRDefault="00F37327" w:rsidP="00F3732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900" w:hanging="720"/>
        <w:rPr>
          <w:b/>
        </w:rPr>
      </w:pPr>
      <w:r w:rsidRPr="00D13DA9">
        <w:rPr>
          <w:b/>
        </w:rPr>
        <w:t>Personnel Experience</w:t>
      </w:r>
    </w:p>
    <w:p w:rsidR="00F37327" w:rsidRPr="00E07C74" w:rsidRDefault="00F37327" w:rsidP="00F37327">
      <w:pPr>
        <w:spacing w:after="120" w:line="240" w:lineRule="auto"/>
        <w:ind w:left="634"/>
        <w:rPr>
          <w:bCs/>
        </w:rPr>
      </w:pPr>
      <w:r>
        <w:rPr>
          <w:bCs/>
        </w:rPr>
        <w:t xml:space="preserve">Please </w:t>
      </w:r>
      <w:r w:rsidRPr="00E07C74">
        <w:rPr>
          <w:bCs/>
        </w:rPr>
        <w:t xml:space="preserve">include a reference chart that </w:t>
      </w:r>
      <w:r w:rsidRPr="00D13DA9">
        <w:t xml:space="preserve">describes the experience and qualifications of personnel who </w:t>
      </w:r>
      <w:proofErr w:type="gramStart"/>
      <w:r w:rsidRPr="00D13DA9">
        <w:t>will be assigned</w:t>
      </w:r>
      <w:proofErr w:type="gramEnd"/>
      <w:r w:rsidRPr="00D13DA9">
        <w:t xml:space="preserve"> to work, or direct work on TIDO projects</w:t>
      </w:r>
      <w:r>
        <w:rPr>
          <w:bCs/>
        </w:rPr>
        <w:t xml:space="preserve">.  This </w:t>
      </w:r>
      <w:r w:rsidRPr="00E07C74">
        <w:rPr>
          <w:bCs/>
        </w:rPr>
        <w:t>will allow TIDO to review personnel</w:t>
      </w:r>
      <w:r>
        <w:rPr>
          <w:bCs/>
        </w:rPr>
        <w:t xml:space="preserve">’s </w:t>
      </w:r>
      <w:r w:rsidRPr="00E07C74">
        <w:rPr>
          <w:bCs/>
        </w:rPr>
        <w:t xml:space="preserve">subject expertise and </w:t>
      </w:r>
      <w:proofErr w:type="gramStart"/>
      <w:r>
        <w:rPr>
          <w:bCs/>
        </w:rPr>
        <w:t xml:space="preserve">IP  </w:t>
      </w:r>
      <w:r w:rsidRPr="00E07C74">
        <w:rPr>
          <w:bCs/>
        </w:rPr>
        <w:t>experience</w:t>
      </w:r>
      <w:proofErr w:type="gramEnd"/>
      <w:r>
        <w:rPr>
          <w:bCs/>
        </w:rPr>
        <w:t>, an example template is provided below:</w:t>
      </w:r>
    </w:p>
    <w:tbl>
      <w:tblPr>
        <w:tblStyle w:val="TableGrid"/>
        <w:tblW w:w="9022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990"/>
        <w:gridCol w:w="787"/>
        <w:gridCol w:w="945"/>
        <w:gridCol w:w="1170"/>
        <w:gridCol w:w="900"/>
        <w:gridCol w:w="1170"/>
        <w:gridCol w:w="1620"/>
        <w:gridCol w:w="1440"/>
      </w:tblGrid>
      <w:tr w:rsidR="00F37327" w:rsidRPr="00C1278E" w:rsidTr="000624A7">
        <w:tc>
          <w:tcPr>
            <w:tcW w:w="990" w:type="dxa"/>
          </w:tcPr>
          <w:p w:rsidR="00F37327" w:rsidRPr="00D13DA9" w:rsidRDefault="00F37327" w:rsidP="000624A7">
            <w:pPr>
              <w:pStyle w:val="ListParagraph"/>
              <w:ind w:left="0"/>
              <w:jc w:val="center"/>
              <w:rPr>
                <w:rFonts w:cs="Times New Roman (Body CS)"/>
                <w:b/>
                <w:sz w:val="16"/>
                <w:szCs w:val="18"/>
              </w:rPr>
            </w:pPr>
            <w:r w:rsidRPr="00D13DA9">
              <w:rPr>
                <w:rFonts w:cs="Times New Roman (Body CS)"/>
                <w:b/>
                <w:sz w:val="16"/>
                <w:szCs w:val="18"/>
              </w:rPr>
              <w:t>Personnel Category</w:t>
            </w:r>
          </w:p>
        </w:tc>
        <w:tc>
          <w:tcPr>
            <w:tcW w:w="787" w:type="dxa"/>
          </w:tcPr>
          <w:p w:rsidR="00F37327" w:rsidRPr="001F4408" w:rsidRDefault="00F37327" w:rsidP="000624A7">
            <w:pPr>
              <w:pStyle w:val="ListParagraph"/>
              <w:ind w:left="0"/>
              <w:jc w:val="center"/>
              <w:rPr>
                <w:rFonts w:cs="Times New Roman (Body CS)"/>
                <w:b/>
                <w:sz w:val="14"/>
                <w:szCs w:val="18"/>
              </w:rPr>
            </w:pPr>
            <w:r w:rsidRPr="001F4408">
              <w:rPr>
                <w:rFonts w:cs="Times New Roman (Body CS)"/>
                <w:b/>
                <w:sz w:val="14"/>
                <w:szCs w:val="18"/>
              </w:rPr>
              <w:t>Number of Years with Firm</w:t>
            </w:r>
          </w:p>
        </w:tc>
        <w:tc>
          <w:tcPr>
            <w:tcW w:w="945" w:type="dxa"/>
          </w:tcPr>
          <w:p w:rsidR="00F37327" w:rsidRPr="00D13DA9" w:rsidRDefault="00F37327" w:rsidP="000624A7">
            <w:pPr>
              <w:pStyle w:val="ListParagraph"/>
              <w:ind w:left="0"/>
              <w:jc w:val="center"/>
              <w:rPr>
                <w:rFonts w:cs="Times New Roman (Body CS)"/>
                <w:b/>
                <w:sz w:val="16"/>
                <w:szCs w:val="18"/>
              </w:rPr>
            </w:pPr>
            <w:r w:rsidRPr="00D13DA9">
              <w:rPr>
                <w:rFonts w:cs="Times New Roman (Body CS)"/>
                <w:b/>
                <w:sz w:val="16"/>
                <w:szCs w:val="18"/>
              </w:rPr>
              <w:t>Date of Admission to the Bar</w:t>
            </w:r>
          </w:p>
        </w:tc>
        <w:tc>
          <w:tcPr>
            <w:tcW w:w="1170" w:type="dxa"/>
          </w:tcPr>
          <w:p w:rsidR="00F37327" w:rsidRPr="00D13DA9" w:rsidRDefault="00F37327" w:rsidP="000624A7">
            <w:pPr>
              <w:pStyle w:val="ListParagraph"/>
              <w:ind w:left="0"/>
              <w:jc w:val="center"/>
              <w:rPr>
                <w:rFonts w:cs="Times New Roman (Body CS)"/>
                <w:b/>
                <w:sz w:val="16"/>
                <w:szCs w:val="18"/>
              </w:rPr>
            </w:pPr>
            <w:r w:rsidRPr="001F4408">
              <w:rPr>
                <w:rFonts w:cs="Times New Roman (Body CS)"/>
                <w:b/>
                <w:sz w:val="14"/>
                <w:szCs w:val="18"/>
              </w:rPr>
              <w:t>Date of Admission by the USPTO OED</w:t>
            </w:r>
          </w:p>
        </w:tc>
        <w:tc>
          <w:tcPr>
            <w:tcW w:w="900" w:type="dxa"/>
          </w:tcPr>
          <w:p w:rsidR="00F37327" w:rsidRPr="00D13DA9" w:rsidRDefault="00F37327" w:rsidP="000624A7">
            <w:pPr>
              <w:pStyle w:val="ListParagraph"/>
              <w:ind w:left="0"/>
              <w:jc w:val="center"/>
              <w:rPr>
                <w:rFonts w:cs="Times New Roman (Body CS)"/>
                <w:b/>
                <w:sz w:val="16"/>
                <w:szCs w:val="18"/>
              </w:rPr>
            </w:pPr>
            <w:r w:rsidRPr="00D13DA9">
              <w:rPr>
                <w:rFonts w:cs="Times New Roman (Body CS)"/>
                <w:b/>
                <w:sz w:val="16"/>
                <w:szCs w:val="18"/>
              </w:rPr>
              <w:t>Advanced Degrees</w:t>
            </w:r>
          </w:p>
        </w:tc>
        <w:tc>
          <w:tcPr>
            <w:tcW w:w="1170" w:type="dxa"/>
          </w:tcPr>
          <w:p w:rsidR="00F37327" w:rsidRPr="00D13DA9" w:rsidRDefault="00F37327" w:rsidP="000624A7">
            <w:pPr>
              <w:pStyle w:val="ListParagraph"/>
              <w:ind w:left="0"/>
              <w:jc w:val="center"/>
              <w:rPr>
                <w:rFonts w:cs="Times New Roman (Body CS)"/>
                <w:b/>
                <w:sz w:val="16"/>
                <w:szCs w:val="18"/>
              </w:rPr>
            </w:pPr>
            <w:r w:rsidRPr="00D13DA9">
              <w:rPr>
                <w:rFonts w:cs="Times New Roman (Body CS)"/>
                <w:b/>
                <w:sz w:val="16"/>
                <w:szCs w:val="18"/>
              </w:rPr>
              <w:t>Technical Areas of Expertise</w:t>
            </w:r>
          </w:p>
        </w:tc>
        <w:tc>
          <w:tcPr>
            <w:tcW w:w="1620" w:type="dxa"/>
          </w:tcPr>
          <w:p w:rsidR="00F37327" w:rsidRPr="00D13DA9" w:rsidRDefault="00F37327" w:rsidP="000624A7">
            <w:pPr>
              <w:pStyle w:val="ListParagraph"/>
              <w:ind w:left="0"/>
              <w:jc w:val="center"/>
              <w:rPr>
                <w:rFonts w:cs="Times New Roman (Body CS)"/>
                <w:b/>
                <w:sz w:val="16"/>
                <w:szCs w:val="18"/>
              </w:rPr>
            </w:pPr>
            <w:r w:rsidRPr="001F4408">
              <w:rPr>
                <w:rFonts w:cs="Times New Roman (Body CS)"/>
                <w:b/>
                <w:sz w:val="14"/>
                <w:szCs w:val="18"/>
              </w:rPr>
              <w:t>Patent Applications Drafted or Prosecuted in the past 2 years</w:t>
            </w:r>
          </w:p>
        </w:tc>
        <w:tc>
          <w:tcPr>
            <w:tcW w:w="1440" w:type="dxa"/>
          </w:tcPr>
          <w:p w:rsidR="00F37327" w:rsidRPr="00D13DA9" w:rsidRDefault="00F37327" w:rsidP="000624A7">
            <w:pPr>
              <w:pStyle w:val="ListParagraph"/>
              <w:ind w:left="0"/>
              <w:jc w:val="center"/>
              <w:rPr>
                <w:rFonts w:cs="Times New Roman (Body CS)"/>
                <w:b/>
                <w:sz w:val="16"/>
                <w:szCs w:val="18"/>
              </w:rPr>
            </w:pPr>
            <w:r w:rsidRPr="00D13DA9">
              <w:rPr>
                <w:rFonts w:cs="Times New Roman (Body CS)"/>
                <w:b/>
                <w:sz w:val="16"/>
                <w:szCs w:val="18"/>
              </w:rPr>
              <w:t>Percent of Non-Provisionals allowed</w:t>
            </w:r>
          </w:p>
        </w:tc>
      </w:tr>
      <w:tr w:rsidR="00F37327" w:rsidRPr="00C1278E" w:rsidTr="000624A7">
        <w:trPr>
          <w:trHeight w:val="287"/>
        </w:trPr>
        <w:tc>
          <w:tcPr>
            <w:tcW w:w="99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rFonts w:cs="Times New Roman (Body CS)"/>
                <w:bCs/>
                <w:sz w:val="18"/>
                <w:szCs w:val="20"/>
              </w:rPr>
            </w:pPr>
            <w:r w:rsidRPr="00D13DA9">
              <w:rPr>
                <w:rFonts w:cs="Times New Roman (Body CS)"/>
                <w:bCs/>
                <w:sz w:val="18"/>
                <w:szCs w:val="20"/>
              </w:rPr>
              <w:t>Partner</w:t>
            </w:r>
          </w:p>
        </w:tc>
        <w:tc>
          <w:tcPr>
            <w:tcW w:w="787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rFonts w:cs="Times New Roman (Body CS)"/>
                <w:bCs/>
                <w:sz w:val="18"/>
                <w:szCs w:val="20"/>
              </w:rPr>
            </w:pPr>
          </w:p>
        </w:tc>
        <w:tc>
          <w:tcPr>
            <w:tcW w:w="945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rFonts w:cs="Times New Roman (Body CS)"/>
                <w:bCs/>
                <w:sz w:val="18"/>
                <w:szCs w:val="20"/>
              </w:rPr>
            </w:pPr>
          </w:p>
        </w:tc>
        <w:tc>
          <w:tcPr>
            <w:tcW w:w="117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rFonts w:cs="Times New Roman (Body CS)"/>
                <w:bCs/>
                <w:sz w:val="18"/>
                <w:szCs w:val="20"/>
              </w:rPr>
            </w:pPr>
          </w:p>
        </w:tc>
        <w:tc>
          <w:tcPr>
            <w:tcW w:w="90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rFonts w:cs="Times New Roman (Body CS)"/>
                <w:bCs/>
                <w:sz w:val="18"/>
                <w:szCs w:val="20"/>
              </w:rPr>
            </w:pPr>
          </w:p>
        </w:tc>
        <w:tc>
          <w:tcPr>
            <w:tcW w:w="117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rFonts w:cs="Times New Roman (Body CS)"/>
                <w:bCs/>
                <w:sz w:val="18"/>
                <w:szCs w:val="20"/>
              </w:rPr>
            </w:pPr>
          </w:p>
        </w:tc>
        <w:tc>
          <w:tcPr>
            <w:tcW w:w="162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rFonts w:cs="Times New Roman (Body CS)"/>
                <w:bCs/>
                <w:sz w:val="18"/>
                <w:szCs w:val="20"/>
              </w:rPr>
            </w:pPr>
          </w:p>
        </w:tc>
        <w:tc>
          <w:tcPr>
            <w:tcW w:w="144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rFonts w:cs="Times New Roman (Body CS)"/>
                <w:bCs/>
                <w:sz w:val="18"/>
                <w:szCs w:val="20"/>
              </w:rPr>
            </w:pPr>
          </w:p>
        </w:tc>
      </w:tr>
      <w:tr w:rsidR="00F37327" w:rsidRPr="00C1278E" w:rsidTr="000624A7">
        <w:tc>
          <w:tcPr>
            <w:tcW w:w="99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  <w:sz w:val="18"/>
                <w:szCs w:val="20"/>
              </w:rPr>
            </w:pPr>
            <w:r w:rsidRPr="00D13DA9">
              <w:rPr>
                <w:bCs/>
                <w:sz w:val="18"/>
                <w:szCs w:val="20"/>
              </w:rPr>
              <w:t>Senior Associate</w:t>
            </w:r>
          </w:p>
        </w:tc>
        <w:tc>
          <w:tcPr>
            <w:tcW w:w="787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945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17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90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17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62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44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</w:tr>
      <w:tr w:rsidR="00F37327" w:rsidRPr="00C1278E" w:rsidTr="000624A7">
        <w:tc>
          <w:tcPr>
            <w:tcW w:w="99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  <w:sz w:val="18"/>
                <w:szCs w:val="20"/>
              </w:rPr>
            </w:pPr>
            <w:r w:rsidRPr="00D13DA9">
              <w:rPr>
                <w:bCs/>
                <w:sz w:val="18"/>
                <w:szCs w:val="20"/>
              </w:rPr>
              <w:t>Junior Associate</w:t>
            </w:r>
          </w:p>
        </w:tc>
        <w:tc>
          <w:tcPr>
            <w:tcW w:w="787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945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17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90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17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62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44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</w:tr>
      <w:tr w:rsidR="00F37327" w:rsidRPr="00C1278E" w:rsidTr="000624A7">
        <w:tc>
          <w:tcPr>
            <w:tcW w:w="99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  <w:sz w:val="18"/>
                <w:szCs w:val="20"/>
              </w:rPr>
            </w:pPr>
            <w:r w:rsidRPr="00D13DA9">
              <w:rPr>
                <w:bCs/>
                <w:sz w:val="18"/>
                <w:szCs w:val="20"/>
              </w:rPr>
              <w:t>Patent Agent</w:t>
            </w:r>
          </w:p>
        </w:tc>
        <w:tc>
          <w:tcPr>
            <w:tcW w:w="787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945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17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90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17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62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1440" w:type="dxa"/>
          </w:tcPr>
          <w:p w:rsidR="00F37327" w:rsidRPr="00D13DA9" w:rsidRDefault="00F37327" w:rsidP="000624A7">
            <w:pPr>
              <w:pStyle w:val="ListParagraph"/>
              <w:ind w:left="0"/>
              <w:rPr>
                <w:bCs/>
              </w:rPr>
            </w:pPr>
          </w:p>
        </w:tc>
      </w:tr>
    </w:tbl>
    <w:p w:rsidR="00F37327" w:rsidRPr="00D13DA9" w:rsidRDefault="00F37327" w:rsidP="00F37327">
      <w:pPr>
        <w:pStyle w:val="ListParagraph"/>
        <w:spacing w:line="240" w:lineRule="auto"/>
      </w:pPr>
    </w:p>
    <w:p w:rsidR="00F37327" w:rsidRPr="00D13DA9" w:rsidRDefault="00F37327" w:rsidP="00F37327">
      <w:pPr>
        <w:pStyle w:val="ListParagraph"/>
        <w:numPr>
          <w:ilvl w:val="0"/>
          <w:numId w:val="1"/>
        </w:numPr>
        <w:spacing w:after="0" w:line="240" w:lineRule="auto"/>
        <w:ind w:left="547"/>
        <w:contextualSpacing w:val="0"/>
      </w:pPr>
      <w:r w:rsidRPr="00D13DA9">
        <w:t xml:space="preserve">For each law </w:t>
      </w:r>
      <w:r>
        <w:t>Firm</w:t>
      </w:r>
      <w:r w:rsidRPr="00D13DA9">
        <w:t xml:space="preserve"> personnel proposed</w:t>
      </w:r>
      <w:r>
        <w:t>,</w:t>
      </w:r>
      <w:r w:rsidRPr="00D13DA9">
        <w:t xml:space="preserve"> respondents should include the following information: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9"/>
        <w:gridCol w:w="1780"/>
        <w:gridCol w:w="1646"/>
        <w:gridCol w:w="1724"/>
        <w:gridCol w:w="1641"/>
      </w:tblGrid>
      <w:tr w:rsidR="00F37327" w:rsidRPr="00C1278E" w:rsidTr="000624A7">
        <w:tc>
          <w:tcPr>
            <w:tcW w:w="1909" w:type="dxa"/>
          </w:tcPr>
          <w:p w:rsidR="00F37327" w:rsidRPr="00D13DA9" w:rsidRDefault="00F37327" w:rsidP="000624A7">
            <w:pPr>
              <w:jc w:val="center"/>
              <w:rPr>
                <w:b/>
                <w:bCs/>
                <w:sz w:val="18"/>
                <w:szCs w:val="20"/>
              </w:rPr>
            </w:pPr>
            <w:r w:rsidRPr="00D13DA9">
              <w:rPr>
                <w:b/>
                <w:bCs/>
                <w:sz w:val="18"/>
                <w:szCs w:val="20"/>
              </w:rPr>
              <w:t>Personnel</w:t>
            </w:r>
          </w:p>
        </w:tc>
        <w:tc>
          <w:tcPr>
            <w:tcW w:w="1860" w:type="dxa"/>
          </w:tcPr>
          <w:p w:rsidR="00F37327" w:rsidRPr="00D13DA9" w:rsidRDefault="00F37327" w:rsidP="000624A7">
            <w:pPr>
              <w:jc w:val="center"/>
              <w:rPr>
                <w:b/>
                <w:bCs/>
                <w:sz w:val="18"/>
                <w:szCs w:val="20"/>
              </w:rPr>
            </w:pPr>
            <w:r w:rsidRPr="00D13DA9">
              <w:rPr>
                <w:b/>
                <w:bCs/>
                <w:sz w:val="18"/>
                <w:szCs w:val="20"/>
              </w:rPr>
              <w:t>Year 1 Fully Loaded Hourly Rate</w:t>
            </w:r>
          </w:p>
        </w:tc>
        <w:tc>
          <w:tcPr>
            <w:tcW w:w="1716" w:type="dxa"/>
          </w:tcPr>
          <w:p w:rsidR="00F37327" w:rsidRPr="00D13DA9" w:rsidRDefault="00F37327" w:rsidP="000624A7">
            <w:pPr>
              <w:jc w:val="center"/>
              <w:rPr>
                <w:b/>
                <w:bCs/>
                <w:sz w:val="18"/>
                <w:szCs w:val="20"/>
              </w:rPr>
            </w:pPr>
            <w:r w:rsidRPr="00D13DA9">
              <w:rPr>
                <w:b/>
                <w:bCs/>
                <w:sz w:val="18"/>
                <w:szCs w:val="20"/>
              </w:rPr>
              <w:t>Year 2 Fully Loaded Hourly Rate</w:t>
            </w:r>
          </w:p>
        </w:tc>
        <w:tc>
          <w:tcPr>
            <w:tcW w:w="1800" w:type="dxa"/>
          </w:tcPr>
          <w:p w:rsidR="00F37327" w:rsidRPr="00D13DA9" w:rsidRDefault="00F37327" w:rsidP="000624A7">
            <w:pPr>
              <w:jc w:val="center"/>
              <w:rPr>
                <w:b/>
                <w:bCs/>
                <w:sz w:val="18"/>
                <w:szCs w:val="20"/>
              </w:rPr>
            </w:pPr>
            <w:r w:rsidRPr="00D13DA9">
              <w:rPr>
                <w:b/>
                <w:bCs/>
                <w:sz w:val="18"/>
                <w:szCs w:val="20"/>
              </w:rPr>
              <w:t>Year 3 Fully Loaded Hourly Rate</w:t>
            </w:r>
          </w:p>
        </w:tc>
        <w:tc>
          <w:tcPr>
            <w:tcW w:w="1710" w:type="dxa"/>
          </w:tcPr>
          <w:p w:rsidR="00F37327" w:rsidRPr="00D13DA9" w:rsidRDefault="00F37327" w:rsidP="000624A7">
            <w:pPr>
              <w:jc w:val="center"/>
              <w:rPr>
                <w:b/>
                <w:bCs/>
                <w:sz w:val="18"/>
                <w:szCs w:val="20"/>
              </w:rPr>
            </w:pPr>
            <w:r w:rsidRPr="00D13DA9">
              <w:rPr>
                <w:b/>
                <w:bCs/>
                <w:sz w:val="18"/>
                <w:szCs w:val="20"/>
              </w:rPr>
              <w:t>Year 4 Fully Loaded Hourly Rate</w:t>
            </w:r>
          </w:p>
        </w:tc>
      </w:tr>
      <w:tr w:rsidR="00F37327" w:rsidRPr="00C1278E" w:rsidTr="000624A7">
        <w:tc>
          <w:tcPr>
            <w:tcW w:w="1909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  <w:r w:rsidRPr="00D13DA9">
              <w:rPr>
                <w:sz w:val="18"/>
                <w:szCs w:val="20"/>
              </w:rPr>
              <w:t>Partner</w:t>
            </w:r>
          </w:p>
        </w:tc>
        <w:tc>
          <w:tcPr>
            <w:tcW w:w="186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16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0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1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</w:tr>
      <w:tr w:rsidR="00F37327" w:rsidRPr="00C1278E" w:rsidTr="000624A7">
        <w:tc>
          <w:tcPr>
            <w:tcW w:w="1909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  <w:r w:rsidRPr="00D13DA9">
              <w:rPr>
                <w:sz w:val="18"/>
                <w:szCs w:val="20"/>
              </w:rPr>
              <w:t>Senior Associate</w:t>
            </w:r>
          </w:p>
        </w:tc>
        <w:tc>
          <w:tcPr>
            <w:tcW w:w="186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16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0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1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</w:tr>
      <w:tr w:rsidR="00F37327" w:rsidRPr="00C1278E" w:rsidTr="000624A7">
        <w:tc>
          <w:tcPr>
            <w:tcW w:w="1909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  <w:r w:rsidRPr="00D13DA9">
              <w:rPr>
                <w:sz w:val="18"/>
                <w:szCs w:val="20"/>
              </w:rPr>
              <w:t>Junior Associate</w:t>
            </w:r>
          </w:p>
        </w:tc>
        <w:tc>
          <w:tcPr>
            <w:tcW w:w="186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16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0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1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</w:tr>
      <w:tr w:rsidR="00F37327" w:rsidRPr="00C1278E" w:rsidTr="000624A7">
        <w:tc>
          <w:tcPr>
            <w:tcW w:w="1909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  <w:r w:rsidRPr="00D13DA9">
              <w:rPr>
                <w:sz w:val="18"/>
                <w:szCs w:val="20"/>
              </w:rPr>
              <w:t>Patent Agent</w:t>
            </w:r>
          </w:p>
        </w:tc>
        <w:tc>
          <w:tcPr>
            <w:tcW w:w="186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16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0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1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</w:tr>
      <w:tr w:rsidR="00F37327" w:rsidRPr="00C1278E" w:rsidTr="000624A7">
        <w:tc>
          <w:tcPr>
            <w:tcW w:w="1909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  <w:r w:rsidRPr="00D13DA9">
              <w:rPr>
                <w:sz w:val="18"/>
                <w:szCs w:val="20"/>
              </w:rPr>
              <w:t>Case Manager/ Paralegal</w:t>
            </w:r>
          </w:p>
        </w:tc>
        <w:tc>
          <w:tcPr>
            <w:tcW w:w="186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16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0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1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</w:tr>
      <w:tr w:rsidR="00F37327" w:rsidRPr="00C1278E" w:rsidTr="000624A7">
        <w:tc>
          <w:tcPr>
            <w:tcW w:w="1909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  <w:r w:rsidRPr="00D13DA9">
              <w:rPr>
                <w:sz w:val="18"/>
                <w:szCs w:val="20"/>
              </w:rPr>
              <w:t>Other</w:t>
            </w:r>
          </w:p>
        </w:tc>
        <w:tc>
          <w:tcPr>
            <w:tcW w:w="186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16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0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10" w:type="dxa"/>
          </w:tcPr>
          <w:p w:rsidR="00F37327" w:rsidRPr="00D13DA9" w:rsidRDefault="00F37327" w:rsidP="000624A7">
            <w:pPr>
              <w:jc w:val="center"/>
              <w:rPr>
                <w:sz w:val="18"/>
                <w:szCs w:val="20"/>
              </w:rPr>
            </w:pPr>
          </w:p>
        </w:tc>
      </w:tr>
    </w:tbl>
    <w:p w:rsidR="00F37327" w:rsidRPr="001F4408" w:rsidRDefault="00F37327" w:rsidP="00F37327">
      <w:pPr>
        <w:spacing w:line="240" w:lineRule="auto"/>
        <w:rPr>
          <w:i/>
          <w:iCs/>
          <w:sz w:val="6"/>
          <w:szCs w:val="20"/>
        </w:rPr>
      </w:pPr>
    </w:p>
    <w:p w:rsidR="00F37327" w:rsidRPr="001C40CA" w:rsidRDefault="00F37327" w:rsidP="00F37327">
      <w:pPr>
        <w:pStyle w:val="ListParagraph"/>
        <w:numPr>
          <w:ilvl w:val="0"/>
          <w:numId w:val="2"/>
        </w:numPr>
        <w:spacing w:after="60" w:line="240" w:lineRule="auto"/>
        <w:ind w:left="994"/>
        <w:contextualSpacing w:val="0"/>
        <w:rPr>
          <w:i/>
          <w:iCs/>
          <w:sz w:val="18"/>
          <w:szCs w:val="20"/>
        </w:rPr>
      </w:pPr>
      <w:r w:rsidRPr="00D13DA9">
        <w:rPr>
          <w:i/>
          <w:iCs/>
          <w:sz w:val="18"/>
          <w:szCs w:val="20"/>
        </w:rPr>
        <w:t xml:space="preserve"> Other expenses incurred including filing fees, drawings, faxing, telephone courier, other delivery, foreign agents and travel agents </w:t>
      </w:r>
      <w:proofErr w:type="gramStart"/>
      <w:r w:rsidRPr="00D13DA9">
        <w:rPr>
          <w:i/>
          <w:iCs/>
          <w:sz w:val="18"/>
          <w:szCs w:val="20"/>
        </w:rPr>
        <w:t>must be approved</w:t>
      </w:r>
      <w:proofErr w:type="gramEnd"/>
      <w:r w:rsidRPr="00D13DA9">
        <w:rPr>
          <w:i/>
          <w:iCs/>
          <w:sz w:val="18"/>
          <w:szCs w:val="20"/>
        </w:rPr>
        <w:t xml:space="preserve"> by TIDO and shall not include markup by the </w:t>
      </w:r>
      <w:r>
        <w:rPr>
          <w:i/>
          <w:iCs/>
          <w:sz w:val="18"/>
          <w:szCs w:val="20"/>
        </w:rPr>
        <w:t>Firm</w:t>
      </w:r>
      <w:r w:rsidRPr="00D13DA9">
        <w:rPr>
          <w:i/>
          <w:iCs/>
          <w:sz w:val="18"/>
          <w:szCs w:val="20"/>
        </w:rPr>
        <w:t>.</w:t>
      </w:r>
    </w:p>
    <w:p w:rsidR="00F37327" w:rsidRDefault="00F37327" w:rsidP="00F37327">
      <w:pPr>
        <w:pStyle w:val="ListParagraph"/>
        <w:numPr>
          <w:ilvl w:val="0"/>
          <w:numId w:val="2"/>
        </w:numPr>
        <w:spacing w:after="60" w:line="240" w:lineRule="auto"/>
        <w:ind w:left="994"/>
        <w:contextualSpacing w:val="0"/>
        <w:rPr>
          <w:i/>
          <w:iCs/>
          <w:sz w:val="18"/>
          <w:szCs w:val="20"/>
        </w:rPr>
      </w:pPr>
      <w:r w:rsidRPr="00D13DA9">
        <w:rPr>
          <w:i/>
          <w:iCs/>
          <w:sz w:val="18"/>
          <w:szCs w:val="20"/>
        </w:rPr>
        <w:t xml:space="preserve">Sub-contracting by the awardee </w:t>
      </w:r>
      <w:r>
        <w:rPr>
          <w:i/>
          <w:iCs/>
          <w:sz w:val="18"/>
          <w:szCs w:val="20"/>
        </w:rPr>
        <w:t>Firm</w:t>
      </w:r>
      <w:r w:rsidRPr="00D13DA9">
        <w:rPr>
          <w:i/>
          <w:iCs/>
          <w:sz w:val="18"/>
          <w:szCs w:val="20"/>
        </w:rPr>
        <w:t xml:space="preserve"> will require written approval by TIDO.</w:t>
      </w:r>
    </w:p>
    <w:p w:rsidR="00F37327" w:rsidRPr="001F4408" w:rsidRDefault="00F37327" w:rsidP="00F37327">
      <w:pPr>
        <w:pStyle w:val="ListParagraph"/>
        <w:numPr>
          <w:ilvl w:val="0"/>
          <w:numId w:val="2"/>
        </w:numPr>
        <w:spacing w:line="240" w:lineRule="auto"/>
        <w:ind w:left="994"/>
        <w:contextualSpacing w:val="0"/>
        <w:rPr>
          <w:i/>
          <w:iCs/>
          <w:sz w:val="18"/>
          <w:szCs w:val="20"/>
        </w:rPr>
      </w:pPr>
      <w:r w:rsidRPr="001F4408">
        <w:rPr>
          <w:i/>
          <w:iCs/>
          <w:sz w:val="18"/>
          <w:szCs w:val="20"/>
        </w:rPr>
        <w:t xml:space="preserve">It should be understood that there </w:t>
      </w:r>
      <w:proofErr w:type="gramStart"/>
      <w:r w:rsidRPr="001F4408">
        <w:rPr>
          <w:i/>
          <w:iCs/>
          <w:sz w:val="18"/>
          <w:szCs w:val="20"/>
        </w:rPr>
        <w:t>will</w:t>
      </w:r>
      <w:proofErr w:type="gramEnd"/>
      <w:r w:rsidRPr="001F4408">
        <w:rPr>
          <w:i/>
          <w:iCs/>
          <w:sz w:val="18"/>
          <w:szCs w:val="20"/>
        </w:rPr>
        <w:t xml:space="preserve"> be a cap on how much the rates could increase in subsequent renewals beyond the initial time period contemplated.</w:t>
      </w:r>
    </w:p>
    <w:p w:rsidR="00823EA0" w:rsidRDefault="00F37327">
      <w:bookmarkStart w:id="0" w:name="_GoBack"/>
      <w:bookmarkEnd w:id="0"/>
    </w:p>
    <w:sectPr w:rsidR="0082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65A"/>
    <w:multiLevelType w:val="hybridMultilevel"/>
    <w:tmpl w:val="DA187A8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E2835BE"/>
    <w:multiLevelType w:val="hybridMultilevel"/>
    <w:tmpl w:val="A8460ADA"/>
    <w:lvl w:ilvl="0" w:tplc="02DC01A6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27"/>
    <w:rsid w:val="00155E49"/>
    <w:rsid w:val="005B0015"/>
    <w:rsid w:val="00F3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CF28C-560B-41ED-AEEB-99C45CF5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27"/>
    <w:pPr>
      <w:ind w:left="720"/>
      <w:contextualSpacing/>
    </w:pPr>
  </w:style>
  <w:style w:type="table" w:styleId="TableGrid">
    <w:name w:val="Table Grid"/>
    <w:basedOn w:val="TableNormal"/>
    <w:uiPriority w:val="59"/>
    <w:rsid w:val="00F3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Leon, Abner</dc:creator>
  <cp:keywords/>
  <dc:description/>
  <cp:lastModifiedBy>De Leon, Abner</cp:lastModifiedBy>
  <cp:revision>1</cp:revision>
  <dcterms:created xsi:type="dcterms:W3CDTF">2022-11-11T00:51:00Z</dcterms:created>
  <dcterms:modified xsi:type="dcterms:W3CDTF">2022-11-11T00:53:00Z</dcterms:modified>
</cp:coreProperties>
</file>